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69DF" w14:textId="77777777" w:rsidR="00D640BA" w:rsidRDefault="00000000">
      <w:pPr>
        <w:pStyle w:val="10"/>
        <w:keepNext/>
        <w:keepLines/>
        <w:shd w:val="clear" w:color="auto" w:fill="auto"/>
        <w:ind w:right="560"/>
      </w:pPr>
      <w:bookmarkStart w:id="0" w:name="bookmark0"/>
      <w:r>
        <w:t>ГБУ ЦССВ «Алые паруса»</w:t>
      </w:r>
      <w:bookmarkEnd w:id="0"/>
    </w:p>
    <w:p w14:paraId="1F3A7218" w14:textId="77777777" w:rsidR="00D640BA" w:rsidRDefault="00000000">
      <w:pPr>
        <w:pStyle w:val="20"/>
        <w:shd w:val="clear" w:color="auto" w:fill="auto"/>
        <w:spacing w:after="406"/>
        <w:ind w:right="560"/>
      </w:pPr>
      <w:r>
        <w:t>Материально-техническое обеспечение учреждения по адресу:</w:t>
      </w:r>
      <w:r>
        <w:br/>
        <w:t>Г. Москва, ул. Декабристов, д. 8, корп. 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6"/>
        <w:gridCol w:w="5990"/>
      </w:tblGrid>
      <w:tr w:rsidR="00D640BA" w14:paraId="767C1329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37D3A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10" w:lineRule="exact"/>
            </w:pPr>
            <w:r>
              <w:rPr>
                <w:rStyle w:val="21"/>
                <w:b/>
                <w:bCs/>
              </w:rPr>
              <w:t>Наименование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BF1B03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10" w:lineRule="exact"/>
            </w:pPr>
            <w:r>
              <w:rPr>
                <w:rStyle w:val="21"/>
                <w:b/>
                <w:bCs/>
              </w:rPr>
              <w:t>Наличие и характеристики</w:t>
            </w:r>
          </w:p>
        </w:tc>
      </w:tr>
      <w:tr w:rsidR="00D640BA" w14:paraId="47B7EF65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F7FA44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Площадь здания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48CB9D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2420,2 кв. м.</w:t>
            </w:r>
          </w:p>
        </w:tc>
      </w:tr>
      <w:tr w:rsidR="00D640BA" w14:paraId="056E27F0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7D9B8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Этажность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18547E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2</w:t>
            </w:r>
          </w:p>
        </w:tc>
      </w:tr>
      <w:tr w:rsidR="00D640BA" w14:paraId="4B3B21AB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FEE492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Г од постройки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93B2B1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1985</w:t>
            </w:r>
          </w:p>
        </w:tc>
      </w:tr>
      <w:tr w:rsidR="00D640BA" w14:paraId="0586EDFA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877024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Лифт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E5F8D0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нет</w:t>
            </w:r>
          </w:p>
        </w:tc>
      </w:tr>
      <w:tr w:rsidR="00D640BA" w14:paraId="68FBF642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643BF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Водопровод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5CD8F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централизованный</w:t>
            </w:r>
          </w:p>
        </w:tc>
      </w:tr>
      <w:tr w:rsidR="00D640BA" w14:paraId="021C758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233837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Канализация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30619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централизованная</w:t>
            </w:r>
          </w:p>
        </w:tc>
      </w:tr>
      <w:tr w:rsidR="00D640BA" w14:paraId="2FBD560A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D5CB89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Отопление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EDF42D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центральное</w:t>
            </w:r>
          </w:p>
        </w:tc>
      </w:tr>
      <w:tr w:rsidR="00D640BA" w14:paraId="694CFE7D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9A827F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 xml:space="preserve">Г </w:t>
            </w:r>
            <w:proofErr w:type="spellStart"/>
            <w:r>
              <w:rPr>
                <w:rStyle w:val="213pt"/>
              </w:rPr>
              <w:t>орячее</w:t>
            </w:r>
            <w:proofErr w:type="spellEnd"/>
            <w:r>
              <w:rPr>
                <w:rStyle w:val="213pt"/>
              </w:rPr>
              <w:t xml:space="preserve"> водоснабжение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8CF2D6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централизованное</w:t>
            </w:r>
          </w:p>
        </w:tc>
      </w:tr>
      <w:tr w:rsidR="00D640BA" w14:paraId="6862481C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CC0043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 xml:space="preserve">Г </w:t>
            </w:r>
            <w:proofErr w:type="spellStart"/>
            <w:r>
              <w:rPr>
                <w:rStyle w:val="213pt"/>
              </w:rPr>
              <w:t>азоснабжение</w:t>
            </w:r>
            <w:proofErr w:type="spellEnd"/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32F809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нет</w:t>
            </w:r>
          </w:p>
        </w:tc>
      </w:tr>
      <w:tr w:rsidR="00D640BA" w14:paraId="5EEE0B0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75480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Электроснабжение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58A63C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220 В. Скрытая проводка</w:t>
            </w:r>
          </w:p>
        </w:tc>
      </w:tr>
      <w:tr w:rsidR="00D640BA" w14:paraId="54C117F3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2A3DCC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Квартиры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9199AC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5</w:t>
            </w:r>
          </w:p>
        </w:tc>
      </w:tr>
      <w:tr w:rsidR="00D640BA" w14:paraId="3A2A4EBD" w14:textId="77777777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C0B586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Питание воспитанников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008CE8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  <w:r>
              <w:rPr>
                <w:rStyle w:val="213pt"/>
              </w:rPr>
              <w:t xml:space="preserve">Пищеблок общей площадью 112,9 кв.м. оборудован всей необходимой бытовой техникой и посудой для приготовления пищи. Воспитанники получают </w:t>
            </w:r>
            <w:proofErr w:type="gramStart"/>
            <w:r>
              <w:rPr>
                <w:rStyle w:val="213pt"/>
              </w:rPr>
              <w:t>6-ти разовое</w:t>
            </w:r>
            <w:proofErr w:type="gramEnd"/>
            <w:r>
              <w:rPr>
                <w:rStyle w:val="213pt"/>
              </w:rPr>
              <w:t xml:space="preserve"> питание в оборудованной столовой общей площадью 89,7 кв.м.</w:t>
            </w:r>
          </w:p>
        </w:tc>
      </w:tr>
      <w:tr w:rsidR="00D640BA" w14:paraId="4E5D70CE" w14:textId="77777777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B73D1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Спортивный зал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36D38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13pt"/>
              </w:rPr>
              <w:t>Оснащен спортивными тренажерами и шведской стенкой, оборудован для игры в настольный теннис. Общая площадь 96,1 кв.м.</w:t>
            </w:r>
          </w:p>
        </w:tc>
      </w:tr>
      <w:tr w:rsidR="00D640BA" w14:paraId="235E8BEB" w14:textId="77777777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D605B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Актовый зал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2674E1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6" w:lineRule="exact"/>
              <w:jc w:val="left"/>
            </w:pPr>
            <w:r>
              <w:rPr>
                <w:rStyle w:val="213pt"/>
              </w:rPr>
              <w:t>93,3 кв.м. с акустическим и видео оборудованием.</w:t>
            </w:r>
          </w:p>
        </w:tc>
      </w:tr>
      <w:tr w:rsidR="00D640BA" w14:paraId="742036D3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2A8857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Библиотека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BD66DE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Нет</w:t>
            </w:r>
          </w:p>
        </w:tc>
      </w:tr>
      <w:tr w:rsidR="00D640BA" w14:paraId="0BB9FE07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4373D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Тематические кабинеты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27D8EE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6" w:lineRule="exact"/>
              <w:jc w:val="left"/>
            </w:pPr>
            <w:r>
              <w:rPr>
                <w:rStyle w:val="213pt"/>
              </w:rPr>
              <w:t>Кибер-клуб, музыкальный класс, кабинет дополнительного образования</w:t>
            </w:r>
          </w:p>
        </w:tc>
      </w:tr>
      <w:tr w:rsidR="00D640BA" w14:paraId="393D85C5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304AB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Доступная среда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E701D2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  <w:r>
              <w:rPr>
                <w:rStyle w:val="213pt"/>
              </w:rPr>
              <w:t>Помещения Центра не приспособлены для маломобильных категорий граждан</w:t>
            </w:r>
          </w:p>
        </w:tc>
      </w:tr>
      <w:tr w:rsidR="00D640BA" w14:paraId="6E914B87" w14:textId="77777777">
        <w:tblPrEx>
          <w:tblCellMar>
            <w:top w:w="0" w:type="dxa"/>
            <w:bottom w:w="0" w:type="dxa"/>
          </w:tblCellMar>
        </w:tblPrEx>
        <w:trPr>
          <w:trHeight w:hRule="exact" w:val="979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419E0E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13pt"/>
              </w:rPr>
              <w:t xml:space="preserve">Доступ к информационным системам и </w:t>
            </w:r>
            <w:proofErr w:type="spellStart"/>
            <w:r>
              <w:rPr>
                <w:rStyle w:val="213pt"/>
              </w:rPr>
              <w:t>информационно</w:t>
            </w:r>
            <w:r>
              <w:rPr>
                <w:rStyle w:val="213pt"/>
              </w:rPr>
              <w:softHyphen/>
              <w:t>телекоммуникационным</w:t>
            </w:r>
            <w:proofErr w:type="spellEnd"/>
            <w:r>
              <w:rPr>
                <w:rStyle w:val="213pt"/>
              </w:rPr>
              <w:t xml:space="preserve"> сетям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59229A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13pt"/>
              </w:rPr>
              <w:t xml:space="preserve">Помещения Центра оборудованы доступом к городской сети </w:t>
            </w:r>
            <w:r>
              <w:rPr>
                <w:rStyle w:val="213pt"/>
                <w:lang w:val="en-US" w:eastAsia="en-US" w:bidi="en-US"/>
              </w:rPr>
              <w:t>Wi</w:t>
            </w:r>
            <w:r w:rsidRPr="003C2FFD">
              <w:rPr>
                <w:rStyle w:val="213pt"/>
                <w:lang w:eastAsia="en-US" w:bidi="en-US"/>
              </w:rPr>
              <w:t>-</w:t>
            </w:r>
            <w:r>
              <w:rPr>
                <w:rStyle w:val="213pt"/>
                <w:lang w:val="en-US" w:eastAsia="en-US" w:bidi="en-US"/>
              </w:rPr>
              <w:t>Fi</w:t>
            </w:r>
            <w:r w:rsidRPr="003C2FFD">
              <w:rPr>
                <w:rStyle w:val="213pt"/>
                <w:lang w:eastAsia="en-US" w:bidi="en-US"/>
              </w:rPr>
              <w:t xml:space="preserve"> </w:t>
            </w:r>
            <w:r>
              <w:rPr>
                <w:rStyle w:val="213pt"/>
              </w:rPr>
              <w:t>и цифровым телевидением</w:t>
            </w:r>
          </w:p>
        </w:tc>
      </w:tr>
      <w:tr w:rsidR="00D640BA" w14:paraId="3AAB54AA" w14:textId="77777777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B7539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13pt"/>
              </w:rPr>
              <w:t>Электронные образовательные ресурсы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9CFD39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13pt"/>
              </w:rPr>
              <w:t xml:space="preserve">Ведутся электронные дневники и дистанционное обучение с помощью </w:t>
            </w:r>
            <w:proofErr w:type="spellStart"/>
            <w:r>
              <w:rPr>
                <w:rStyle w:val="213pt"/>
              </w:rPr>
              <w:t>веб</w:t>
            </w:r>
            <w:r>
              <w:rPr>
                <w:rStyle w:val="213pt"/>
              </w:rPr>
              <w:softHyphen/>
              <w:t>конференций</w:t>
            </w:r>
            <w:proofErr w:type="spellEnd"/>
            <w:r>
              <w:rPr>
                <w:rStyle w:val="213pt"/>
              </w:rPr>
              <w:t xml:space="preserve"> (по необходимости)</w:t>
            </w:r>
          </w:p>
        </w:tc>
      </w:tr>
      <w:tr w:rsidR="00D640BA" w14:paraId="605DB661" w14:textId="77777777">
        <w:tblPrEx>
          <w:tblCellMar>
            <w:top w:w="0" w:type="dxa"/>
            <w:bottom w:w="0" w:type="dxa"/>
          </w:tblCellMar>
        </w:tblPrEx>
        <w:trPr>
          <w:trHeight w:hRule="exact" w:val="979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BD965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288" w:lineRule="exact"/>
              <w:jc w:val="left"/>
            </w:pPr>
            <w:r>
              <w:rPr>
                <w:rStyle w:val="213pt"/>
              </w:rPr>
              <w:t>Иное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2FD726" w14:textId="77777777" w:rsidR="00D640BA" w:rsidRDefault="00000000">
            <w:pPr>
              <w:pStyle w:val="20"/>
              <w:framePr w:w="1077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13pt"/>
              </w:rPr>
              <w:t>На территории Центра имеются детские игровые и спортивные площадки, беседка, игровые комплексы</w:t>
            </w:r>
          </w:p>
        </w:tc>
      </w:tr>
    </w:tbl>
    <w:p w14:paraId="062A7E75" w14:textId="77777777" w:rsidR="00D640BA" w:rsidRDefault="00D640BA">
      <w:pPr>
        <w:framePr w:w="10776" w:wrap="notBeside" w:vAnchor="text" w:hAnchor="text" w:xAlign="center" w:y="1"/>
        <w:rPr>
          <w:sz w:val="2"/>
          <w:szCs w:val="2"/>
        </w:rPr>
      </w:pPr>
    </w:p>
    <w:p w14:paraId="27421277" w14:textId="77777777" w:rsidR="00D640BA" w:rsidRDefault="00D640BA">
      <w:pPr>
        <w:rPr>
          <w:sz w:val="2"/>
          <w:szCs w:val="2"/>
        </w:rPr>
      </w:pPr>
    </w:p>
    <w:p w14:paraId="4895DE71" w14:textId="77777777" w:rsidR="00D640BA" w:rsidRDefault="00D640BA">
      <w:pPr>
        <w:rPr>
          <w:sz w:val="2"/>
          <w:szCs w:val="2"/>
        </w:rPr>
      </w:pPr>
    </w:p>
    <w:sectPr w:rsidR="00D640BA" w:rsidSect="003C2FFD">
      <w:pgSz w:w="11900" w:h="16840"/>
      <w:pgMar w:top="709" w:right="424" w:bottom="2024" w:left="7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4D1FB" w14:textId="77777777" w:rsidR="00AF0DBE" w:rsidRDefault="00AF0DBE">
      <w:r>
        <w:separator/>
      </w:r>
    </w:p>
  </w:endnote>
  <w:endnote w:type="continuationSeparator" w:id="0">
    <w:p w14:paraId="06360FFE" w14:textId="77777777" w:rsidR="00AF0DBE" w:rsidRDefault="00AF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668A" w14:textId="77777777" w:rsidR="00AF0DBE" w:rsidRDefault="00AF0DBE"/>
  </w:footnote>
  <w:footnote w:type="continuationSeparator" w:id="0">
    <w:p w14:paraId="4A888592" w14:textId="77777777" w:rsidR="00AF0DBE" w:rsidRDefault="00AF0DB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0BA"/>
    <w:rsid w:val="003C2FFD"/>
    <w:rsid w:val="004513D7"/>
    <w:rsid w:val="00AF0DBE"/>
    <w:rsid w:val="00B70A9B"/>
    <w:rsid w:val="00D6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B0934"/>
  <w15:docId w15:val="{895603B4-6C0C-489F-9718-66C28A1A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>HP Inc.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</dc:creator>
  <cp:lastModifiedBy>ооо</cp:lastModifiedBy>
  <cp:revision>2</cp:revision>
  <dcterms:created xsi:type="dcterms:W3CDTF">2026-02-24T09:45:00Z</dcterms:created>
  <dcterms:modified xsi:type="dcterms:W3CDTF">2026-02-24T09:45:00Z</dcterms:modified>
</cp:coreProperties>
</file>